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D0F" w:rsidRPr="00A5723C" w:rsidRDefault="002514DA">
      <w:pPr>
        <w:pStyle w:val="BodyText"/>
        <w:ind w:left="2866"/>
        <w:rPr>
          <w:sz w:val="20"/>
          <w:lang w:val="lv-LV"/>
        </w:rPr>
      </w:pPr>
      <w:r w:rsidRPr="00A5723C">
        <w:rPr>
          <w:noProof/>
          <w:sz w:val="20"/>
          <w:lang w:val="lv-LV" w:eastAsia="en-GB" w:bidi="as-IN"/>
        </w:rPr>
        <w:drawing>
          <wp:inline distT="0" distB="0" distL="0" distR="0" wp14:anchorId="1419E32E" wp14:editId="402D22D1">
            <wp:extent cx="3245586" cy="87325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5586" cy="873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D0F" w:rsidRPr="00A5723C" w:rsidRDefault="00B52D0F">
      <w:pPr>
        <w:pStyle w:val="BodyText"/>
        <w:spacing w:before="2"/>
        <w:rPr>
          <w:sz w:val="25"/>
          <w:lang w:val="lv-LV"/>
        </w:rPr>
      </w:pPr>
    </w:p>
    <w:p w:rsidR="00B52D0F" w:rsidRPr="00A5723C" w:rsidRDefault="002514DA" w:rsidP="002514DA">
      <w:pPr>
        <w:spacing w:before="89"/>
        <w:jc w:val="center"/>
        <w:rPr>
          <w:b/>
          <w:sz w:val="28"/>
          <w:lang w:val="lv-LV"/>
        </w:rPr>
      </w:pPr>
      <w:r>
        <w:rPr>
          <w:b/>
          <w:sz w:val="28"/>
          <w:lang w:val="lv-LV"/>
        </w:rPr>
        <w:t>EKSPLUATĀCIJAS ĪPAŠĪBU</w:t>
      </w:r>
      <w:r w:rsidR="00A5723C" w:rsidRPr="00A5723C">
        <w:rPr>
          <w:b/>
          <w:sz w:val="28"/>
          <w:lang w:val="lv-LV"/>
        </w:rPr>
        <w:t xml:space="preserve"> DEKLARĀCIJA</w:t>
      </w:r>
    </w:p>
    <w:p w:rsidR="00B52D0F" w:rsidRPr="00A5723C" w:rsidRDefault="00A5723C" w:rsidP="002514DA">
      <w:pPr>
        <w:pStyle w:val="BodyText"/>
        <w:spacing w:before="51"/>
        <w:jc w:val="center"/>
        <w:rPr>
          <w:lang w:val="lv-LV"/>
        </w:rPr>
      </w:pPr>
      <w:r w:rsidRPr="00A5723C">
        <w:rPr>
          <w:lang w:val="lv-LV"/>
        </w:rPr>
        <w:t>BALSTOTIES UZ DEKRĒTU Nr. 305/2011/EI</w:t>
      </w:r>
      <w:r w:rsidR="002514DA" w:rsidRPr="00A5723C">
        <w:rPr>
          <w:lang w:val="lv-LV"/>
        </w:rPr>
        <w:t>ROP</w:t>
      </w:r>
      <w:r w:rsidRPr="00A5723C">
        <w:rPr>
          <w:lang w:val="lv-LV"/>
        </w:rPr>
        <w:t>AS PARLAMENTS UN PADOME</w:t>
      </w:r>
    </w:p>
    <w:p w:rsidR="00A5723C" w:rsidRPr="00A5723C" w:rsidRDefault="00A5723C" w:rsidP="00A5723C">
      <w:pPr>
        <w:pStyle w:val="BodyText"/>
        <w:spacing w:before="51"/>
        <w:ind w:left="1047"/>
        <w:rPr>
          <w:sz w:val="28"/>
          <w:lang w:val="lv-LV"/>
        </w:rPr>
      </w:pPr>
    </w:p>
    <w:tbl>
      <w:tblPr>
        <w:tblW w:w="0" w:type="auto"/>
        <w:tblInd w:w="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7"/>
        <w:gridCol w:w="1753"/>
        <w:gridCol w:w="1441"/>
        <w:gridCol w:w="266"/>
        <w:gridCol w:w="2798"/>
      </w:tblGrid>
      <w:tr w:rsidR="00B52D0F" w:rsidRPr="00A5723C">
        <w:trPr>
          <w:trHeight w:val="537"/>
        </w:trPr>
        <w:tc>
          <w:tcPr>
            <w:tcW w:w="3037" w:type="dxa"/>
          </w:tcPr>
          <w:p w:rsidR="00A5723C" w:rsidRPr="00A5723C" w:rsidRDefault="002514DA" w:rsidP="00A5723C">
            <w:pPr>
              <w:pStyle w:val="TableParagraph"/>
              <w:spacing w:line="268" w:lineRule="exact"/>
              <w:ind w:left="175"/>
              <w:rPr>
                <w:rFonts w:ascii="Calibri"/>
                <w:lang w:val="lv-LV"/>
              </w:rPr>
            </w:pPr>
            <w:r w:rsidRPr="00A5723C">
              <w:rPr>
                <w:rFonts w:ascii="Calibri"/>
                <w:lang w:val="lv-LV"/>
              </w:rPr>
              <w:t xml:space="preserve">1. </w:t>
            </w:r>
            <w:r w:rsidR="00A5723C" w:rsidRPr="00A5723C">
              <w:rPr>
                <w:rFonts w:ascii="Calibri"/>
                <w:lang w:val="lv-LV"/>
              </w:rPr>
              <w:t xml:space="preserve">Produkta tipa </w:t>
            </w:r>
            <w:r w:rsidR="00A5723C" w:rsidRPr="00A5723C">
              <w:rPr>
                <w:rFonts w:ascii="Calibri"/>
                <w:lang w:val="lv-LV"/>
              </w:rPr>
              <w:t>ī</w:t>
            </w:r>
            <w:r w:rsidR="00A5723C" w:rsidRPr="00A5723C">
              <w:rPr>
                <w:rFonts w:ascii="Calibri"/>
                <w:lang w:val="lv-LV"/>
              </w:rPr>
              <w:t>pa</w:t>
            </w:r>
            <w:r w:rsidR="00A5723C" w:rsidRPr="00A5723C">
              <w:rPr>
                <w:rFonts w:ascii="Calibri"/>
                <w:lang w:val="lv-LV"/>
              </w:rPr>
              <w:t>š</w:t>
            </w:r>
            <w:r w:rsidR="00A5723C" w:rsidRPr="00A5723C">
              <w:rPr>
                <w:rFonts w:ascii="Calibri"/>
                <w:lang w:val="lv-LV"/>
              </w:rPr>
              <w:t xml:space="preserve">ais ID kods: </w:t>
            </w:r>
          </w:p>
          <w:p w:rsidR="00B52D0F" w:rsidRPr="00A5723C" w:rsidRDefault="00B52D0F">
            <w:pPr>
              <w:pStyle w:val="TableParagraph"/>
              <w:spacing w:line="249" w:lineRule="exact"/>
              <w:rPr>
                <w:rFonts w:ascii="Calibri"/>
                <w:lang w:val="lv-LV"/>
              </w:rPr>
            </w:pPr>
          </w:p>
        </w:tc>
        <w:tc>
          <w:tcPr>
            <w:tcW w:w="6258" w:type="dxa"/>
            <w:gridSpan w:val="4"/>
          </w:tcPr>
          <w:p w:rsidR="00B52D0F" w:rsidRPr="00A5723C" w:rsidRDefault="002514DA">
            <w:pPr>
              <w:pStyle w:val="TableParagraph"/>
              <w:spacing w:before="84"/>
              <w:ind w:left="1564"/>
              <w:rPr>
                <w:b/>
                <w:sz w:val="28"/>
                <w:lang w:val="lv-LV"/>
              </w:rPr>
            </w:pPr>
            <w:r w:rsidRPr="00A5723C">
              <w:rPr>
                <w:b/>
                <w:sz w:val="28"/>
                <w:lang w:val="lv-LV"/>
              </w:rPr>
              <w:t>84017-84026, 84100-84110</w:t>
            </w:r>
          </w:p>
        </w:tc>
      </w:tr>
      <w:tr w:rsidR="00B52D0F" w:rsidRPr="00A5723C">
        <w:trPr>
          <w:trHeight w:val="544"/>
        </w:trPr>
        <w:tc>
          <w:tcPr>
            <w:tcW w:w="3037" w:type="dxa"/>
          </w:tcPr>
          <w:p w:rsidR="00B52D0F" w:rsidRPr="00A5723C" w:rsidRDefault="002514DA" w:rsidP="00A5723C">
            <w:pPr>
              <w:pStyle w:val="TableParagraph"/>
              <w:spacing w:before="138"/>
              <w:ind w:left="175"/>
              <w:rPr>
                <w:rFonts w:ascii="Calibri"/>
                <w:lang w:val="lv-LV"/>
              </w:rPr>
            </w:pPr>
            <w:r w:rsidRPr="00A5723C">
              <w:rPr>
                <w:rFonts w:ascii="Calibri"/>
                <w:lang w:val="lv-LV"/>
              </w:rPr>
              <w:t xml:space="preserve">2. </w:t>
            </w:r>
            <w:r w:rsidR="00A5723C" w:rsidRPr="00A5723C">
              <w:rPr>
                <w:rFonts w:ascii="Calibri"/>
                <w:lang w:val="lv-LV"/>
              </w:rPr>
              <w:t>Produkta nosaukums:</w:t>
            </w:r>
          </w:p>
        </w:tc>
        <w:tc>
          <w:tcPr>
            <w:tcW w:w="6258" w:type="dxa"/>
            <w:gridSpan w:val="4"/>
          </w:tcPr>
          <w:p w:rsidR="00B52D0F" w:rsidRPr="00A5723C" w:rsidRDefault="002514DA" w:rsidP="002514DA">
            <w:pPr>
              <w:pStyle w:val="TableParagraph"/>
              <w:spacing w:before="88"/>
              <w:ind w:left="968"/>
              <w:rPr>
                <w:b/>
                <w:sz w:val="28"/>
                <w:lang w:val="lv-LV"/>
              </w:rPr>
            </w:pPr>
            <w:r w:rsidRPr="00A5723C">
              <w:rPr>
                <w:b/>
                <w:sz w:val="28"/>
                <w:lang w:val="lv-LV"/>
              </w:rPr>
              <w:t xml:space="preserve">PS-25 </w:t>
            </w:r>
            <w:r w:rsidR="000C64F4">
              <w:rPr>
                <w:b/>
                <w:sz w:val="28"/>
                <w:lang w:val="lv-LV"/>
              </w:rPr>
              <w:t xml:space="preserve">UGUNSAIZSARDZĪBAS </w:t>
            </w:r>
            <w:r>
              <w:rPr>
                <w:b/>
                <w:sz w:val="28"/>
                <w:lang w:val="lv-LV"/>
              </w:rPr>
              <w:t>IETINAMAIS MATERIĀLS</w:t>
            </w:r>
          </w:p>
        </w:tc>
      </w:tr>
      <w:tr w:rsidR="00B52D0F" w:rsidRPr="00A5723C">
        <w:trPr>
          <w:trHeight w:val="537"/>
        </w:trPr>
        <w:tc>
          <w:tcPr>
            <w:tcW w:w="3037" w:type="dxa"/>
          </w:tcPr>
          <w:p w:rsidR="00B52D0F" w:rsidRPr="00A5723C" w:rsidRDefault="002514DA" w:rsidP="002514DA">
            <w:pPr>
              <w:pStyle w:val="TableParagraph"/>
              <w:spacing w:line="268" w:lineRule="exact"/>
              <w:ind w:left="175"/>
              <w:rPr>
                <w:rFonts w:ascii="Calibri"/>
                <w:lang w:val="lv-LV"/>
              </w:rPr>
            </w:pPr>
            <w:r w:rsidRPr="00A5723C">
              <w:rPr>
                <w:rFonts w:ascii="Calibri"/>
                <w:lang w:val="lv-LV"/>
              </w:rPr>
              <w:t xml:space="preserve">3. </w:t>
            </w:r>
            <w:r w:rsidR="000C64F4">
              <w:rPr>
                <w:rFonts w:ascii="Calibri"/>
                <w:lang w:val="lv-LV"/>
              </w:rPr>
              <w:t>B</w:t>
            </w:r>
            <w:r w:rsidR="000C64F4">
              <w:rPr>
                <w:rFonts w:ascii="Calibri"/>
                <w:lang w:val="lv-LV"/>
              </w:rPr>
              <w:t>ū</w:t>
            </w:r>
            <w:r w:rsidR="000C64F4">
              <w:rPr>
                <w:rFonts w:ascii="Calibri"/>
                <w:lang w:val="lv-LV"/>
              </w:rPr>
              <w:t>vizstr</w:t>
            </w:r>
            <w:r w:rsidR="000C64F4">
              <w:rPr>
                <w:rFonts w:ascii="Calibri"/>
                <w:lang w:val="lv-LV"/>
              </w:rPr>
              <w:t>ā</w:t>
            </w:r>
            <w:r w:rsidR="000C64F4">
              <w:rPr>
                <w:rFonts w:ascii="Calibri"/>
                <w:lang w:val="lv-LV"/>
              </w:rPr>
              <w:t>d</w:t>
            </w:r>
            <w:r w:rsidR="000C64F4">
              <w:rPr>
                <w:rFonts w:ascii="Calibri"/>
                <w:lang w:val="lv-LV"/>
              </w:rPr>
              <w:t>ā</w:t>
            </w:r>
            <w:r w:rsidR="000C64F4">
              <w:rPr>
                <w:rFonts w:ascii="Calibri"/>
                <w:lang w:val="lv-LV"/>
              </w:rPr>
              <w:t>juma</w:t>
            </w:r>
            <w:r>
              <w:rPr>
                <w:rFonts w:ascii="Calibri"/>
                <w:lang w:val="lv-LV"/>
              </w:rPr>
              <w:t xml:space="preserve"> m</w:t>
            </w:r>
            <w:r>
              <w:rPr>
                <w:rFonts w:ascii="Calibri"/>
                <w:lang w:val="lv-LV"/>
              </w:rPr>
              <w:t>ē</w:t>
            </w:r>
            <w:r>
              <w:rPr>
                <w:rFonts w:ascii="Calibri"/>
                <w:lang w:val="lv-LV"/>
              </w:rPr>
              <w:t>r</w:t>
            </w:r>
            <w:r>
              <w:rPr>
                <w:rFonts w:ascii="Calibri"/>
                <w:lang w:val="lv-LV"/>
              </w:rPr>
              <w:t>ķ</w:t>
            </w:r>
            <w:r>
              <w:rPr>
                <w:rFonts w:ascii="Calibri"/>
                <w:lang w:val="lv-LV"/>
              </w:rPr>
              <w:t>is</w:t>
            </w:r>
            <w:r w:rsidRPr="00A5723C">
              <w:rPr>
                <w:rFonts w:ascii="Calibri"/>
                <w:lang w:val="lv-LV"/>
              </w:rPr>
              <w:t>:</w:t>
            </w:r>
          </w:p>
        </w:tc>
        <w:tc>
          <w:tcPr>
            <w:tcW w:w="6258" w:type="dxa"/>
            <w:gridSpan w:val="4"/>
          </w:tcPr>
          <w:p w:rsidR="00B52D0F" w:rsidRPr="00A5723C" w:rsidRDefault="002514DA" w:rsidP="002514DA">
            <w:pPr>
              <w:pStyle w:val="TableParagraph"/>
              <w:spacing w:before="125"/>
              <w:ind w:left="700"/>
              <w:rPr>
                <w:lang w:val="lv-LV"/>
              </w:rPr>
            </w:pPr>
            <w:r>
              <w:rPr>
                <w:lang w:val="lv-LV"/>
              </w:rPr>
              <w:t xml:space="preserve">BLĪVĒJUMA MATERIĀLS UGUNSNEDROŠĀM CAURULĒM </w:t>
            </w:r>
          </w:p>
        </w:tc>
      </w:tr>
      <w:tr w:rsidR="00B52D0F" w:rsidRPr="00A5723C">
        <w:trPr>
          <w:trHeight w:val="649"/>
        </w:trPr>
        <w:tc>
          <w:tcPr>
            <w:tcW w:w="3037" w:type="dxa"/>
          </w:tcPr>
          <w:p w:rsidR="00B52D0F" w:rsidRPr="00A5723C" w:rsidRDefault="002514DA" w:rsidP="002514DA">
            <w:pPr>
              <w:pStyle w:val="TableParagraph"/>
              <w:ind w:hanging="360"/>
              <w:rPr>
                <w:rFonts w:ascii="Calibri"/>
                <w:lang w:val="lv-LV"/>
              </w:rPr>
            </w:pPr>
            <w:r w:rsidRPr="00A5723C">
              <w:rPr>
                <w:rFonts w:ascii="Calibri"/>
                <w:lang w:val="lv-LV"/>
              </w:rPr>
              <w:t xml:space="preserve">4. </w:t>
            </w:r>
            <w:r>
              <w:rPr>
                <w:rFonts w:ascii="Calibri"/>
                <w:lang w:val="lv-LV"/>
              </w:rPr>
              <w:t>Ra</w:t>
            </w:r>
            <w:r>
              <w:rPr>
                <w:rFonts w:ascii="Calibri"/>
                <w:lang w:val="lv-LV"/>
              </w:rPr>
              <w:t>ž</w:t>
            </w:r>
            <w:r>
              <w:rPr>
                <w:rFonts w:ascii="Calibri"/>
                <w:lang w:val="lv-LV"/>
              </w:rPr>
              <w:t>ot</w:t>
            </w:r>
            <w:r>
              <w:rPr>
                <w:rFonts w:ascii="Calibri"/>
                <w:lang w:val="lv-LV"/>
              </w:rPr>
              <w:t>ā</w:t>
            </w:r>
            <w:r>
              <w:rPr>
                <w:rFonts w:ascii="Calibri"/>
                <w:lang w:val="lv-LV"/>
              </w:rPr>
              <w:t xml:space="preserve">ja nosaukums un adrese: </w:t>
            </w:r>
          </w:p>
        </w:tc>
        <w:tc>
          <w:tcPr>
            <w:tcW w:w="6258" w:type="dxa"/>
            <w:gridSpan w:val="4"/>
          </w:tcPr>
          <w:p w:rsidR="00B52D0F" w:rsidRPr="00A5723C" w:rsidRDefault="002514DA">
            <w:pPr>
              <w:pStyle w:val="TableParagraph"/>
              <w:spacing w:before="37" w:line="276" w:lineRule="auto"/>
              <w:ind w:left="2140" w:right="207" w:hanging="1906"/>
              <w:rPr>
                <w:lang w:val="lv-LV"/>
              </w:rPr>
            </w:pPr>
            <w:r w:rsidRPr="00A5723C">
              <w:rPr>
                <w:lang w:val="lv-LV"/>
              </w:rPr>
              <w:t>DUNAMENTI TŰZVÉDELEM ZRT. 2131 GÖD, NEMESKÉRI KISS MIKLÓS U. 39.</w:t>
            </w:r>
          </w:p>
        </w:tc>
      </w:tr>
      <w:tr w:rsidR="00B52D0F" w:rsidRPr="00A5723C">
        <w:trPr>
          <w:trHeight w:val="805"/>
        </w:trPr>
        <w:tc>
          <w:tcPr>
            <w:tcW w:w="3037" w:type="dxa"/>
          </w:tcPr>
          <w:p w:rsidR="00B52D0F" w:rsidRPr="00A5723C" w:rsidRDefault="002514DA" w:rsidP="002514DA">
            <w:pPr>
              <w:pStyle w:val="TableParagraph"/>
              <w:ind w:hanging="360"/>
              <w:rPr>
                <w:rFonts w:ascii="Calibri"/>
                <w:lang w:val="lv-LV"/>
              </w:rPr>
            </w:pPr>
            <w:r w:rsidRPr="00A5723C">
              <w:rPr>
                <w:lang w:val="lv-LV"/>
              </w:rPr>
              <w:t xml:space="preserve">5. </w:t>
            </w:r>
            <w:r>
              <w:rPr>
                <w:lang w:val="lv-LV"/>
              </w:rPr>
              <w:t>Produktu novērtēšanas un ekspluatācijas īpašību stabilitātes kontroles sistēma</w:t>
            </w:r>
          </w:p>
        </w:tc>
        <w:tc>
          <w:tcPr>
            <w:tcW w:w="6258" w:type="dxa"/>
            <w:gridSpan w:val="4"/>
          </w:tcPr>
          <w:p w:rsidR="00B52D0F" w:rsidRPr="00A5723C" w:rsidRDefault="00B52D0F">
            <w:pPr>
              <w:pStyle w:val="TableParagraph"/>
              <w:spacing w:before="7"/>
              <w:ind w:left="0"/>
              <w:rPr>
                <w:lang w:val="lv-LV"/>
              </w:rPr>
            </w:pPr>
          </w:p>
          <w:p w:rsidR="00B52D0F" w:rsidRPr="00A5723C" w:rsidRDefault="002514DA" w:rsidP="002514DA">
            <w:pPr>
              <w:pStyle w:val="TableParagraph"/>
              <w:ind w:left="2516" w:right="2438"/>
              <w:jc w:val="center"/>
              <w:rPr>
                <w:lang w:val="lv-LV"/>
              </w:rPr>
            </w:pPr>
            <w:r>
              <w:rPr>
                <w:lang w:val="lv-LV"/>
              </w:rPr>
              <w:t>SISTĒ</w:t>
            </w:r>
            <w:r w:rsidRPr="00A5723C">
              <w:rPr>
                <w:lang w:val="lv-LV"/>
              </w:rPr>
              <w:t>M</w:t>
            </w:r>
            <w:r>
              <w:rPr>
                <w:lang w:val="lv-LV"/>
              </w:rPr>
              <w:t>A</w:t>
            </w:r>
            <w:r w:rsidRPr="00A5723C">
              <w:rPr>
                <w:lang w:val="lv-LV"/>
              </w:rPr>
              <w:t xml:space="preserve"> (1)</w:t>
            </w:r>
          </w:p>
        </w:tc>
      </w:tr>
      <w:tr w:rsidR="00B52D0F" w:rsidRPr="00A5723C">
        <w:trPr>
          <w:trHeight w:val="899"/>
        </w:trPr>
        <w:tc>
          <w:tcPr>
            <w:tcW w:w="3037" w:type="dxa"/>
          </w:tcPr>
          <w:p w:rsidR="00B52D0F" w:rsidRPr="00A5723C" w:rsidRDefault="002514DA" w:rsidP="00A5723C">
            <w:pPr>
              <w:pStyle w:val="TableParagraph"/>
              <w:spacing w:line="268" w:lineRule="exact"/>
              <w:ind w:left="175"/>
              <w:rPr>
                <w:rFonts w:ascii="Calibri"/>
                <w:lang w:val="lv-LV"/>
              </w:rPr>
            </w:pPr>
            <w:r w:rsidRPr="00A5723C">
              <w:rPr>
                <w:lang w:val="lv-LV"/>
              </w:rPr>
              <w:t xml:space="preserve">6. </w:t>
            </w:r>
            <w:r w:rsidR="00A5723C">
              <w:rPr>
                <w:rFonts w:ascii="Calibri"/>
                <w:lang w:val="lv-LV"/>
              </w:rPr>
              <w:t>Pilnvarot</w:t>
            </w:r>
            <w:r w:rsidR="00A5723C">
              <w:rPr>
                <w:rFonts w:ascii="Calibri"/>
                <w:lang w:val="lv-LV"/>
              </w:rPr>
              <w:t>ā</w:t>
            </w:r>
            <w:r w:rsidR="00A5723C">
              <w:rPr>
                <w:rFonts w:ascii="Calibri"/>
                <w:lang w:val="lv-LV"/>
              </w:rPr>
              <w:t xml:space="preserve"> iest</w:t>
            </w:r>
            <w:r w:rsidR="00A5723C">
              <w:rPr>
                <w:rFonts w:ascii="Calibri"/>
                <w:lang w:val="lv-LV"/>
              </w:rPr>
              <w:t>ā</w:t>
            </w:r>
            <w:r w:rsidR="00A5723C">
              <w:rPr>
                <w:rFonts w:ascii="Calibri"/>
                <w:lang w:val="lv-LV"/>
              </w:rPr>
              <w:t>de</w:t>
            </w:r>
          </w:p>
        </w:tc>
        <w:tc>
          <w:tcPr>
            <w:tcW w:w="3194" w:type="dxa"/>
            <w:gridSpan w:val="2"/>
          </w:tcPr>
          <w:p w:rsidR="00B52D0F" w:rsidRPr="00A5723C" w:rsidRDefault="002514DA">
            <w:pPr>
              <w:pStyle w:val="TableParagraph"/>
              <w:ind w:left="296" w:right="284"/>
              <w:jc w:val="center"/>
              <w:rPr>
                <w:b/>
                <w:sz w:val="28"/>
                <w:lang w:val="lv-LV"/>
              </w:rPr>
            </w:pPr>
            <w:r w:rsidRPr="00A5723C">
              <w:rPr>
                <w:b/>
                <w:sz w:val="28"/>
                <w:lang w:val="lv-LV"/>
              </w:rPr>
              <w:t>ITB</w:t>
            </w:r>
          </w:p>
          <w:p w:rsidR="00B52D0F" w:rsidRPr="00A5723C" w:rsidRDefault="002514DA">
            <w:pPr>
              <w:pStyle w:val="TableParagraph"/>
              <w:spacing w:before="50"/>
              <w:ind w:left="296" w:right="291"/>
              <w:jc w:val="center"/>
              <w:rPr>
                <w:b/>
                <w:sz w:val="20"/>
                <w:lang w:val="lv-LV"/>
              </w:rPr>
            </w:pPr>
            <w:proofErr w:type="spellStart"/>
            <w:r w:rsidRPr="00A5723C">
              <w:rPr>
                <w:b/>
                <w:sz w:val="20"/>
                <w:lang w:val="lv-LV"/>
              </w:rPr>
              <w:t>Instytut</w:t>
            </w:r>
            <w:proofErr w:type="spellEnd"/>
            <w:r w:rsidRPr="00A5723C">
              <w:rPr>
                <w:b/>
                <w:sz w:val="20"/>
                <w:lang w:val="lv-LV"/>
              </w:rPr>
              <w:t xml:space="preserve"> </w:t>
            </w:r>
            <w:proofErr w:type="spellStart"/>
            <w:r w:rsidRPr="00A5723C">
              <w:rPr>
                <w:b/>
                <w:sz w:val="20"/>
                <w:lang w:val="lv-LV"/>
              </w:rPr>
              <w:t>Techniki</w:t>
            </w:r>
            <w:proofErr w:type="spellEnd"/>
            <w:r w:rsidRPr="00A5723C">
              <w:rPr>
                <w:b/>
                <w:sz w:val="20"/>
                <w:lang w:val="lv-LV"/>
              </w:rPr>
              <w:t xml:space="preserve"> </w:t>
            </w:r>
            <w:proofErr w:type="spellStart"/>
            <w:r w:rsidRPr="00A5723C">
              <w:rPr>
                <w:b/>
                <w:sz w:val="20"/>
                <w:lang w:val="lv-LV"/>
              </w:rPr>
              <w:t>Budowlanej</w:t>
            </w:r>
            <w:proofErr w:type="spellEnd"/>
          </w:p>
          <w:p w:rsidR="00B52D0F" w:rsidRPr="00A5723C" w:rsidRDefault="000C64F4">
            <w:pPr>
              <w:pStyle w:val="TableParagraph"/>
              <w:spacing w:before="34"/>
              <w:ind w:left="296" w:right="285"/>
              <w:jc w:val="center"/>
              <w:rPr>
                <w:sz w:val="20"/>
                <w:lang w:val="lv-LV"/>
              </w:rPr>
            </w:pPr>
            <w:r>
              <w:rPr>
                <w:sz w:val="20"/>
                <w:lang w:val="lv-LV"/>
              </w:rPr>
              <w:t>Pilnvarotā iestāde</w:t>
            </w:r>
            <w:r w:rsidR="00A5723C">
              <w:rPr>
                <w:sz w:val="20"/>
                <w:lang w:val="lv-LV"/>
              </w:rPr>
              <w:t xml:space="preserve"> nr</w:t>
            </w:r>
            <w:r w:rsidR="002514DA" w:rsidRPr="00A5723C">
              <w:rPr>
                <w:sz w:val="20"/>
                <w:lang w:val="lv-LV"/>
              </w:rPr>
              <w:t>.: 1488</w:t>
            </w:r>
          </w:p>
        </w:tc>
        <w:tc>
          <w:tcPr>
            <w:tcW w:w="3064" w:type="dxa"/>
            <w:gridSpan w:val="2"/>
          </w:tcPr>
          <w:p w:rsidR="00B52D0F" w:rsidRPr="00A5723C" w:rsidRDefault="002514DA">
            <w:pPr>
              <w:pStyle w:val="TableParagraph"/>
              <w:spacing w:before="25"/>
              <w:ind w:left="847"/>
              <w:rPr>
                <w:b/>
                <w:sz w:val="24"/>
                <w:lang w:val="lv-LV"/>
              </w:rPr>
            </w:pPr>
            <w:r w:rsidRPr="00A5723C">
              <w:rPr>
                <w:b/>
                <w:sz w:val="24"/>
                <w:lang w:val="lv-LV"/>
              </w:rPr>
              <w:t>ETA-17/0676</w:t>
            </w:r>
          </w:p>
          <w:p w:rsidR="00B52D0F" w:rsidRPr="00A5723C" w:rsidRDefault="002514DA" w:rsidP="000C64F4">
            <w:pPr>
              <w:pStyle w:val="TableParagraph"/>
              <w:spacing w:before="45" w:line="276" w:lineRule="auto"/>
              <w:ind w:left="727" w:right="723" w:firstLine="235"/>
              <w:rPr>
                <w:b/>
                <w:sz w:val="20"/>
                <w:lang w:val="lv-LV"/>
              </w:rPr>
            </w:pPr>
            <w:r>
              <w:rPr>
                <w:b/>
                <w:sz w:val="20"/>
                <w:lang w:val="lv-LV"/>
              </w:rPr>
              <w:t>k</w:t>
            </w:r>
            <w:r w:rsidR="000C64F4">
              <w:rPr>
                <w:b/>
                <w:sz w:val="20"/>
                <w:lang w:val="lv-LV"/>
              </w:rPr>
              <w:t>o</w:t>
            </w:r>
            <w:r>
              <w:rPr>
                <w:b/>
                <w:sz w:val="20"/>
                <w:lang w:val="lv-LV"/>
              </w:rPr>
              <w:t>pš</w:t>
            </w:r>
            <w:r w:rsidRPr="00A5723C">
              <w:rPr>
                <w:b/>
                <w:sz w:val="20"/>
                <w:lang w:val="lv-LV"/>
              </w:rPr>
              <w:t xml:space="preserve"> 29/09/2017 1488-CPR-0624/W</w:t>
            </w:r>
          </w:p>
        </w:tc>
      </w:tr>
      <w:tr w:rsidR="00B52D0F" w:rsidRPr="00A5723C">
        <w:trPr>
          <w:trHeight w:val="290"/>
        </w:trPr>
        <w:tc>
          <w:tcPr>
            <w:tcW w:w="3037" w:type="dxa"/>
          </w:tcPr>
          <w:p w:rsidR="00B52D0F" w:rsidRPr="00A5723C" w:rsidRDefault="002514DA" w:rsidP="00A5723C">
            <w:pPr>
              <w:pStyle w:val="TableParagraph"/>
              <w:spacing w:line="268" w:lineRule="exact"/>
              <w:ind w:left="175"/>
              <w:rPr>
                <w:rFonts w:ascii="Calibri"/>
                <w:lang w:val="lv-LV"/>
              </w:rPr>
            </w:pPr>
            <w:r w:rsidRPr="00A5723C">
              <w:rPr>
                <w:lang w:val="lv-LV"/>
              </w:rPr>
              <w:t xml:space="preserve">7. </w:t>
            </w:r>
            <w:r w:rsidR="00A5723C">
              <w:rPr>
                <w:rFonts w:ascii="Calibri"/>
                <w:lang w:val="lv-LV"/>
              </w:rPr>
              <w:t>Deklar</w:t>
            </w:r>
            <w:r w:rsidR="00A5723C">
              <w:rPr>
                <w:rFonts w:ascii="Calibri"/>
                <w:lang w:val="lv-LV"/>
              </w:rPr>
              <w:t>ē</w:t>
            </w:r>
            <w:r w:rsidR="00A5723C">
              <w:rPr>
                <w:rFonts w:ascii="Calibri"/>
                <w:lang w:val="lv-LV"/>
              </w:rPr>
              <w:t>t</w:t>
            </w:r>
            <w:r w:rsidR="00A5723C">
              <w:rPr>
                <w:rFonts w:ascii="Calibri"/>
                <w:lang w:val="lv-LV"/>
              </w:rPr>
              <w:t>ā</w:t>
            </w:r>
            <w:r w:rsidR="00A5723C">
              <w:rPr>
                <w:rFonts w:ascii="Calibri"/>
                <w:lang w:val="lv-LV"/>
              </w:rPr>
              <w:t>s ekspluat</w:t>
            </w:r>
            <w:r w:rsidR="00A5723C">
              <w:rPr>
                <w:rFonts w:ascii="Calibri"/>
                <w:lang w:val="lv-LV"/>
              </w:rPr>
              <w:t>ā</w:t>
            </w:r>
            <w:r w:rsidR="00A5723C">
              <w:rPr>
                <w:rFonts w:ascii="Calibri"/>
                <w:lang w:val="lv-LV"/>
              </w:rPr>
              <w:t xml:space="preserve">cijas </w:t>
            </w:r>
            <w:r w:rsidR="00A5723C">
              <w:rPr>
                <w:rFonts w:ascii="Calibri"/>
                <w:lang w:val="lv-LV"/>
              </w:rPr>
              <w:t>ī</w:t>
            </w:r>
            <w:r w:rsidR="00A5723C">
              <w:rPr>
                <w:rFonts w:ascii="Calibri"/>
                <w:lang w:val="lv-LV"/>
              </w:rPr>
              <w:t>pa</w:t>
            </w:r>
            <w:r w:rsidR="00A5723C">
              <w:rPr>
                <w:rFonts w:ascii="Calibri"/>
                <w:lang w:val="lv-LV"/>
              </w:rPr>
              <w:t>šī</w:t>
            </w:r>
            <w:r w:rsidR="00A5723C">
              <w:rPr>
                <w:rFonts w:ascii="Calibri"/>
                <w:lang w:val="lv-LV"/>
              </w:rPr>
              <w:t>bas</w:t>
            </w:r>
          </w:p>
        </w:tc>
        <w:tc>
          <w:tcPr>
            <w:tcW w:w="6258" w:type="dxa"/>
            <w:gridSpan w:val="4"/>
          </w:tcPr>
          <w:p w:rsidR="00B52D0F" w:rsidRPr="00A5723C" w:rsidRDefault="00B52D0F">
            <w:pPr>
              <w:pStyle w:val="TableParagraph"/>
              <w:ind w:left="0"/>
              <w:rPr>
                <w:sz w:val="20"/>
                <w:lang w:val="lv-LV"/>
              </w:rPr>
            </w:pPr>
          </w:p>
        </w:tc>
      </w:tr>
      <w:tr w:rsidR="00B52D0F" w:rsidRPr="00A5723C">
        <w:trPr>
          <w:trHeight w:val="559"/>
        </w:trPr>
        <w:tc>
          <w:tcPr>
            <w:tcW w:w="3037" w:type="dxa"/>
          </w:tcPr>
          <w:p w:rsidR="00B52D0F" w:rsidRPr="00A5723C" w:rsidRDefault="00A5723C">
            <w:pPr>
              <w:pStyle w:val="TableParagraph"/>
              <w:spacing w:before="44"/>
              <w:ind w:left="645"/>
              <w:rPr>
                <w:rFonts w:ascii="Calibri"/>
                <w:b/>
                <w:lang w:val="lv-LV"/>
              </w:rPr>
            </w:pPr>
            <w:r>
              <w:rPr>
                <w:rFonts w:ascii="Calibri"/>
                <w:b/>
                <w:lang w:val="lv-LV"/>
              </w:rPr>
              <w:t xml:space="preserve">Pamata </w:t>
            </w:r>
            <w:r>
              <w:rPr>
                <w:rFonts w:ascii="Calibri"/>
                <w:b/>
                <w:lang w:val="lv-LV"/>
              </w:rPr>
              <w:t>ī</w:t>
            </w:r>
            <w:r>
              <w:rPr>
                <w:rFonts w:ascii="Calibri"/>
                <w:b/>
                <w:lang w:val="lv-LV"/>
              </w:rPr>
              <w:t>pa</w:t>
            </w:r>
            <w:r>
              <w:rPr>
                <w:rFonts w:ascii="Calibri"/>
                <w:b/>
                <w:lang w:val="lv-LV"/>
              </w:rPr>
              <w:t>šī</w:t>
            </w:r>
            <w:r>
              <w:rPr>
                <w:rFonts w:ascii="Calibri"/>
                <w:b/>
                <w:lang w:val="lv-LV"/>
              </w:rPr>
              <w:t>bas</w:t>
            </w:r>
          </w:p>
        </w:tc>
        <w:tc>
          <w:tcPr>
            <w:tcW w:w="1753" w:type="dxa"/>
          </w:tcPr>
          <w:p w:rsidR="00B52D0F" w:rsidRPr="00A5723C" w:rsidRDefault="00A5723C" w:rsidP="00A5723C">
            <w:pPr>
              <w:pStyle w:val="TableParagraph"/>
              <w:spacing w:before="1"/>
              <w:ind w:left="57" w:right="206" w:firstLine="321"/>
              <w:rPr>
                <w:rFonts w:ascii="Calibri"/>
                <w:b/>
                <w:lang w:val="lv-LV"/>
              </w:rPr>
            </w:pPr>
            <w:r>
              <w:rPr>
                <w:rFonts w:ascii="Calibri"/>
                <w:b/>
                <w:lang w:val="lv-LV"/>
              </w:rPr>
              <w:t>M</w:t>
            </w:r>
            <w:r>
              <w:rPr>
                <w:rFonts w:ascii="Calibri"/>
                <w:b/>
                <w:lang w:val="lv-LV"/>
              </w:rPr>
              <w:t>ē</w:t>
            </w:r>
            <w:r>
              <w:rPr>
                <w:rFonts w:ascii="Calibri"/>
                <w:b/>
                <w:lang w:val="lv-LV"/>
              </w:rPr>
              <w:t>rvien</w:t>
            </w:r>
            <w:r>
              <w:rPr>
                <w:rFonts w:ascii="Calibri"/>
                <w:b/>
                <w:lang w:val="lv-LV"/>
              </w:rPr>
              <w:t>ī</w:t>
            </w:r>
            <w:r>
              <w:rPr>
                <w:rFonts w:ascii="Calibri"/>
                <w:b/>
                <w:lang w:val="lv-LV"/>
              </w:rPr>
              <w:t>ba</w:t>
            </w:r>
          </w:p>
        </w:tc>
        <w:tc>
          <w:tcPr>
            <w:tcW w:w="1707" w:type="dxa"/>
            <w:gridSpan w:val="2"/>
          </w:tcPr>
          <w:p w:rsidR="00B52D0F" w:rsidRPr="00A5723C" w:rsidRDefault="00A5723C">
            <w:pPr>
              <w:pStyle w:val="TableParagraph"/>
              <w:spacing w:before="44"/>
              <w:ind w:left="154"/>
              <w:rPr>
                <w:rFonts w:ascii="Calibri"/>
                <w:b/>
                <w:lang w:val="lv-LV"/>
              </w:rPr>
            </w:pPr>
            <w:r>
              <w:rPr>
                <w:rFonts w:ascii="Calibri"/>
                <w:b/>
                <w:lang w:val="lv-LV"/>
              </w:rPr>
              <w:t>M</w:t>
            </w:r>
            <w:r>
              <w:rPr>
                <w:rFonts w:ascii="Calibri"/>
                <w:b/>
                <w:lang w:val="lv-LV"/>
              </w:rPr>
              <w:t>ē</w:t>
            </w:r>
            <w:r>
              <w:rPr>
                <w:rFonts w:ascii="Calibri"/>
                <w:b/>
                <w:lang w:val="lv-LV"/>
              </w:rPr>
              <w:t>r</w:t>
            </w:r>
            <w:r>
              <w:rPr>
                <w:rFonts w:ascii="Calibri"/>
                <w:b/>
                <w:lang w:val="lv-LV"/>
              </w:rPr>
              <w:t>ī</w:t>
            </w:r>
            <w:r>
              <w:rPr>
                <w:rFonts w:ascii="Calibri"/>
                <w:b/>
                <w:lang w:val="lv-LV"/>
              </w:rPr>
              <w:t>juma dati</w:t>
            </w:r>
          </w:p>
        </w:tc>
        <w:tc>
          <w:tcPr>
            <w:tcW w:w="2798" w:type="dxa"/>
          </w:tcPr>
          <w:p w:rsidR="00B52D0F" w:rsidRPr="00A5723C" w:rsidRDefault="00A5723C">
            <w:pPr>
              <w:pStyle w:val="TableParagraph"/>
              <w:spacing w:before="1"/>
              <w:ind w:left="773" w:right="384" w:hanging="375"/>
              <w:rPr>
                <w:rFonts w:ascii="Calibri"/>
                <w:b/>
                <w:lang w:val="lv-LV"/>
              </w:rPr>
            </w:pPr>
            <w:r>
              <w:rPr>
                <w:rFonts w:ascii="Calibri"/>
                <w:b/>
                <w:lang w:val="lv-LV"/>
              </w:rPr>
              <w:t>Saska</w:t>
            </w:r>
            <w:r>
              <w:rPr>
                <w:rFonts w:ascii="Calibri"/>
                <w:b/>
                <w:lang w:val="lv-LV"/>
              </w:rPr>
              <w:t>ņ</w:t>
            </w:r>
            <w:r>
              <w:rPr>
                <w:rFonts w:ascii="Calibri"/>
                <w:b/>
                <w:lang w:val="lv-LV"/>
              </w:rPr>
              <w:t>ot</w:t>
            </w:r>
            <w:r>
              <w:rPr>
                <w:rFonts w:ascii="Calibri"/>
                <w:b/>
                <w:lang w:val="lv-LV"/>
              </w:rPr>
              <w:t>ā</w:t>
            </w:r>
            <w:r>
              <w:rPr>
                <w:rFonts w:ascii="Calibri"/>
                <w:b/>
                <w:lang w:val="lv-LV"/>
              </w:rPr>
              <w:t xml:space="preserve"> tehnisk</w:t>
            </w:r>
            <w:r>
              <w:rPr>
                <w:rFonts w:ascii="Calibri"/>
                <w:b/>
                <w:lang w:val="lv-LV"/>
              </w:rPr>
              <w:t>ā</w:t>
            </w:r>
            <w:r>
              <w:rPr>
                <w:rFonts w:ascii="Calibri"/>
                <w:b/>
                <w:lang w:val="lv-LV"/>
              </w:rPr>
              <w:t xml:space="preserve"> specifik</w:t>
            </w:r>
            <w:r>
              <w:rPr>
                <w:rFonts w:ascii="Calibri"/>
                <w:b/>
                <w:lang w:val="lv-LV"/>
              </w:rPr>
              <w:t>ā</w:t>
            </w:r>
            <w:r>
              <w:rPr>
                <w:rFonts w:ascii="Calibri"/>
                <w:b/>
                <w:lang w:val="lv-LV"/>
              </w:rPr>
              <w:t>cija</w:t>
            </w:r>
          </w:p>
        </w:tc>
      </w:tr>
      <w:tr w:rsidR="00B52D0F" w:rsidRPr="00A5723C">
        <w:trPr>
          <w:trHeight w:val="580"/>
        </w:trPr>
        <w:tc>
          <w:tcPr>
            <w:tcW w:w="3037" w:type="dxa"/>
          </w:tcPr>
          <w:p w:rsidR="00B52D0F" w:rsidRPr="00A5723C" w:rsidRDefault="00A5723C">
            <w:pPr>
              <w:pStyle w:val="TableParagraph"/>
              <w:spacing w:before="145"/>
              <w:rPr>
                <w:lang w:val="lv-LV"/>
              </w:rPr>
            </w:pPr>
            <w:r>
              <w:rPr>
                <w:lang w:val="lv-LV"/>
              </w:rPr>
              <w:t>Ugunsizturības robeža</w:t>
            </w:r>
          </w:p>
        </w:tc>
        <w:tc>
          <w:tcPr>
            <w:tcW w:w="1753" w:type="dxa"/>
          </w:tcPr>
          <w:p w:rsidR="00B52D0F" w:rsidRPr="00A5723C" w:rsidRDefault="002514DA">
            <w:pPr>
              <w:pStyle w:val="TableParagraph"/>
              <w:spacing w:before="145"/>
              <w:ind w:left="538" w:right="528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min.</w:t>
            </w:r>
          </w:p>
        </w:tc>
        <w:tc>
          <w:tcPr>
            <w:tcW w:w="1707" w:type="dxa"/>
            <w:gridSpan w:val="2"/>
          </w:tcPr>
          <w:p w:rsidR="00B52D0F" w:rsidRPr="00A5723C" w:rsidRDefault="002514DA">
            <w:pPr>
              <w:pStyle w:val="TableParagraph"/>
              <w:spacing w:before="1"/>
              <w:ind w:left="318" w:right="317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EI60, EI90,</w:t>
            </w:r>
          </w:p>
          <w:p w:rsidR="00B52D0F" w:rsidRPr="00A5723C" w:rsidRDefault="002514DA">
            <w:pPr>
              <w:pStyle w:val="TableParagraph"/>
              <w:spacing w:before="37"/>
              <w:ind w:left="318" w:right="314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EI120</w:t>
            </w:r>
          </w:p>
        </w:tc>
        <w:tc>
          <w:tcPr>
            <w:tcW w:w="2798" w:type="dxa"/>
          </w:tcPr>
          <w:p w:rsidR="00B52D0F" w:rsidRPr="00A5723C" w:rsidRDefault="002514DA" w:rsidP="00A5723C">
            <w:pPr>
              <w:pStyle w:val="TableParagraph"/>
              <w:spacing w:before="145"/>
              <w:ind w:left="159"/>
              <w:rPr>
                <w:lang w:val="lv-LV"/>
              </w:rPr>
            </w:pPr>
            <w:r w:rsidRPr="00A5723C">
              <w:rPr>
                <w:lang w:val="lv-LV"/>
              </w:rPr>
              <w:t xml:space="preserve">ETA-17/0676 </w:t>
            </w:r>
            <w:r w:rsidR="00A5723C">
              <w:rPr>
                <w:lang w:val="lv-LV"/>
              </w:rPr>
              <w:t>Pielikums</w:t>
            </w:r>
            <w:r w:rsidRPr="00A5723C">
              <w:rPr>
                <w:lang w:val="lv-LV"/>
              </w:rPr>
              <w:t xml:space="preserve"> C</w:t>
            </w:r>
          </w:p>
        </w:tc>
      </w:tr>
      <w:tr w:rsidR="00B52D0F" w:rsidRPr="00A5723C">
        <w:trPr>
          <w:trHeight w:val="292"/>
        </w:trPr>
        <w:tc>
          <w:tcPr>
            <w:tcW w:w="3037" w:type="dxa"/>
          </w:tcPr>
          <w:p w:rsidR="00B52D0F" w:rsidRPr="00A5723C" w:rsidRDefault="00A5723C">
            <w:pPr>
              <w:pStyle w:val="TableParagraph"/>
              <w:spacing w:before="1"/>
              <w:rPr>
                <w:lang w:val="lv-LV"/>
              </w:rPr>
            </w:pPr>
            <w:r>
              <w:rPr>
                <w:lang w:val="lv-LV"/>
              </w:rPr>
              <w:t>Izplešanās faktors</w:t>
            </w:r>
          </w:p>
        </w:tc>
        <w:tc>
          <w:tcPr>
            <w:tcW w:w="1753" w:type="dxa"/>
          </w:tcPr>
          <w:p w:rsidR="00B52D0F" w:rsidRPr="00A5723C" w:rsidRDefault="002514DA" w:rsidP="00A5723C">
            <w:pPr>
              <w:pStyle w:val="TableParagraph"/>
              <w:spacing w:before="1"/>
              <w:ind w:left="538" w:right="525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..</w:t>
            </w:r>
            <w:r w:rsidR="00A5723C">
              <w:rPr>
                <w:lang w:val="lv-LV"/>
              </w:rPr>
              <w:t>reizes</w:t>
            </w:r>
          </w:p>
        </w:tc>
        <w:tc>
          <w:tcPr>
            <w:tcW w:w="1707" w:type="dxa"/>
            <w:gridSpan w:val="2"/>
          </w:tcPr>
          <w:p w:rsidR="00B52D0F" w:rsidRPr="00A5723C" w:rsidRDefault="002514DA">
            <w:pPr>
              <w:pStyle w:val="TableParagraph"/>
              <w:spacing w:before="1"/>
              <w:ind w:left="318" w:right="314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≥ 15</w:t>
            </w:r>
          </w:p>
        </w:tc>
        <w:tc>
          <w:tcPr>
            <w:tcW w:w="2798" w:type="dxa"/>
          </w:tcPr>
          <w:p w:rsidR="00B52D0F" w:rsidRPr="00A5723C" w:rsidRDefault="002514DA">
            <w:pPr>
              <w:pStyle w:val="TableParagraph"/>
              <w:spacing w:before="1"/>
              <w:ind w:left="104"/>
              <w:rPr>
                <w:lang w:val="lv-LV"/>
              </w:rPr>
            </w:pPr>
            <w:r w:rsidRPr="00A5723C">
              <w:rPr>
                <w:lang w:val="lv-LV"/>
              </w:rPr>
              <w:t>ETAG 026-2</w:t>
            </w:r>
          </w:p>
        </w:tc>
      </w:tr>
      <w:tr w:rsidR="00B52D0F" w:rsidRPr="00A5723C">
        <w:trPr>
          <w:trHeight w:val="290"/>
        </w:trPr>
        <w:tc>
          <w:tcPr>
            <w:tcW w:w="3037" w:type="dxa"/>
          </w:tcPr>
          <w:p w:rsidR="00B52D0F" w:rsidRPr="00A5723C" w:rsidRDefault="00A5723C">
            <w:pPr>
              <w:pStyle w:val="TableParagraph"/>
              <w:spacing w:before="1"/>
              <w:rPr>
                <w:lang w:val="lv-LV"/>
              </w:rPr>
            </w:pPr>
            <w:r>
              <w:rPr>
                <w:lang w:val="lv-LV"/>
              </w:rPr>
              <w:t>Izplešanās spiediens</w:t>
            </w:r>
          </w:p>
        </w:tc>
        <w:tc>
          <w:tcPr>
            <w:tcW w:w="1753" w:type="dxa"/>
          </w:tcPr>
          <w:p w:rsidR="00B52D0F" w:rsidRPr="00A5723C" w:rsidRDefault="002514DA">
            <w:pPr>
              <w:pStyle w:val="TableParagraph"/>
              <w:spacing w:line="254" w:lineRule="exact"/>
              <w:ind w:left="538" w:right="531"/>
              <w:jc w:val="center"/>
              <w:rPr>
                <w:sz w:val="14"/>
                <w:lang w:val="lv-LV"/>
              </w:rPr>
            </w:pPr>
            <w:r w:rsidRPr="00A5723C">
              <w:rPr>
                <w:lang w:val="lv-LV"/>
              </w:rPr>
              <w:t>N/mm</w:t>
            </w:r>
            <w:r w:rsidRPr="00A5723C">
              <w:rPr>
                <w:position w:val="8"/>
                <w:sz w:val="14"/>
                <w:lang w:val="lv-LV"/>
              </w:rPr>
              <w:t>2</w:t>
            </w:r>
          </w:p>
        </w:tc>
        <w:tc>
          <w:tcPr>
            <w:tcW w:w="1707" w:type="dxa"/>
            <w:gridSpan w:val="2"/>
          </w:tcPr>
          <w:p w:rsidR="00B52D0F" w:rsidRPr="00A5723C" w:rsidRDefault="002514DA">
            <w:pPr>
              <w:pStyle w:val="TableParagraph"/>
              <w:spacing w:before="1"/>
              <w:ind w:left="318" w:right="314"/>
              <w:jc w:val="center"/>
              <w:rPr>
                <w:lang w:val="lv-LV"/>
              </w:rPr>
            </w:pPr>
            <w:r w:rsidRPr="00A5723C">
              <w:rPr>
                <w:lang w:val="lv-LV"/>
              </w:rPr>
              <w:t>≥ 1</w:t>
            </w:r>
          </w:p>
        </w:tc>
        <w:tc>
          <w:tcPr>
            <w:tcW w:w="2798" w:type="dxa"/>
          </w:tcPr>
          <w:p w:rsidR="00B52D0F" w:rsidRPr="00A5723C" w:rsidRDefault="002514DA">
            <w:pPr>
              <w:pStyle w:val="TableParagraph"/>
              <w:spacing w:before="1"/>
              <w:ind w:left="104"/>
              <w:rPr>
                <w:lang w:val="lv-LV"/>
              </w:rPr>
            </w:pPr>
            <w:r w:rsidRPr="00A5723C">
              <w:rPr>
                <w:lang w:val="lv-LV"/>
              </w:rPr>
              <w:t>ETAG 026-2</w:t>
            </w:r>
          </w:p>
        </w:tc>
      </w:tr>
      <w:tr w:rsidR="00B52D0F" w:rsidRPr="00A5723C">
        <w:trPr>
          <w:trHeight w:val="290"/>
        </w:trPr>
        <w:tc>
          <w:tcPr>
            <w:tcW w:w="3037" w:type="dxa"/>
          </w:tcPr>
          <w:p w:rsidR="00B52D0F" w:rsidRPr="00A5723C" w:rsidRDefault="00B52D0F">
            <w:pPr>
              <w:pStyle w:val="TableParagraph"/>
              <w:ind w:left="0"/>
              <w:rPr>
                <w:sz w:val="20"/>
                <w:lang w:val="lv-LV"/>
              </w:rPr>
            </w:pPr>
          </w:p>
        </w:tc>
        <w:tc>
          <w:tcPr>
            <w:tcW w:w="1753" w:type="dxa"/>
          </w:tcPr>
          <w:p w:rsidR="00B52D0F" w:rsidRPr="00A5723C" w:rsidRDefault="00B52D0F">
            <w:pPr>
              <w:pStyle w:val="TableParagraph"/>
              <w:ind w:left="0"/>
              <w:rPr>
                <w:sz w:val="20"/>
                <w:lang w:val="lv-LV"/>
              </w:rPr>
            </w:pPr>
          </w:p>
        </w:tc>
        <w:tc>
          <w:tcPr>
            <w:tcW w:w="1707" w:type="dxa"/>
            <w:gridSpan w:val="2"/>
          </w:tcPr>
          <w:p w:rsidR="00B52D0F" w:rsidRPr="00A5723C" w:rsidRDefault="00B52D0F">
            <w:pPr>
              <w:pStyle w:val="TableParagraph"/>
              <w:ind w:left="0"/>
              <w:rPr>
                <w:sz w:val="20"/>
                <w:lang w:val="lv-LV"/>
              </w:rPr>
            </w:pPr>
          </w:p>
        </w:tc>
        <w:tc>
          <w:tcPr>
            <w:tcW w:w="2798" w:type="dxa"/>
          </w:tcPr>
          <w:p w:rsidR="00B52D0F" w:rsidRPr="00A5723C" w:rsidRDefault="00B52D0F">
            <w:pPr>
              <w:pStyle w:val="TableParagraph"/>
              <w:ind w:left="0"/>
              <w:rPr>
                <w:sz w:val="20"/>
                <w:lang w:val="lv-LV"/>
              </w:rPr>
            </w:pPr>
          </w:p>
        </w:tc>
      </w:tr>
      <w:tr w:rsidR="00B52D0F" w:rsidRPr="00A5723C">
        <w:trPr>
          <w:trHeight w:val="582"/>
        </w:trPr>
        <w:tc>
          <w:tcPr>
            <w:tcW w:w="9295" w:type="dxa"/>
            <w:gridSpan w:val="5"/>
          </w:tcPr>
          <w:p w:rsidR="00A5723C" w:rsidRPr="00A5723C" w:rsidRDefault="002514DA" w:rsidP="00A5723C">
            <w:pPr>
              <w:pStyle w:val="TableParagraph"/>
              <w:spacing w:before="3"/>
              <w:ind w:left="163"/>
              <w:rPr>
                <w:lang w:val="lv-LV"/>
              </w:rPr>
            </w:pPr>
            <w:r w:rsidRPr="00A5723C">
              <w:rPr>
                <w:lang w:val="lv-LV"/>
              </w:rPr>
              <w:t xml:space="preserve">8. </w:t>
            </w:r>
            <w:r w:rsidR="00A5723C">
              <w:rPr>
                <w:lang w:val="lv-LV"/>
              </w:rPr>
              <w:t xml:space="preserve">Produkta, kas minēts 1.un 2.punktā, ekspluatācijas īpašības atbilst 7.punktā deklarētajām ekspluatācijas īpašībām. </w:t>
            </w:r>
          </w:p>
          <w:p w:rsidR="00B52D0F" w:rsidRPr="00A5723C" w:rsidRDefault="00B52D0F">
            <w:pPr>
              <w:pStyle w:val="TableParagraph"/>
              <w:spacing w:before="37"/>
              <w:ind w:left="494"/>
              <w:rPr>
                <w:lang w:val="lv-LV"/>
              </w:rPr>
            </w:pPr>
          </w:p>
        </w:tc>
      </w:tr>
    </w:tbl>
    <w:p w:rsidR="00B52D0F" w:rsidRPr="00A5723C" w:rsidRDefault="00B52D0F">
      <w:pPr>
        <w:pStyle w:val="BodyText"/>
        <w:spacing w:before="3"/>
        <w:rPr>
          <w:sz w:val="25"/>
          <w:lang w:val="lv-LV"/>
        </w:rPr>
      </w:pPr>
    </w:p>
    <w:p w:rsidR="00B52D0F" w:rsidRPr="00A5723C" w:rsidRDefault="002514DA">
      <w:pPr>
        <w:pStyle w:val="BodyText"/>
        <w:spacing w:before="1" w:line="278" w:lineRule="auto"/>
        <w:ind w:left="896" w:right="1032"/>
        <w:rPr>
          <w:lang w:val="lv-LV"/>
        </w:rPr>
      </w:pPr>
      <w:r>
        <w:rPr>
          <w:lang w:val="lv-LV"/>
        </w:rPr>
        <w:t xml:space="preserve">Par šīs ekspluatācijas īpašību deklarācijas izdošanu ir atbildīgs tikai 4.punktā minētais ražotājs. </w:t>
      </w:r>
      <w:bookmarkStart w:id="0" w:name="_GoBack"/>
      <w:bookmarkEnd w:id="0"/>
    </w:p>
    <w:p w:rsidR="00B52D0F" w:rsidRPr="00A5723C" w:rsidRDefault="00B52D0F">
      <w:pPr>
        <w:pStyle w:val="BodyText"/>
        <w:spacing w:before="11"/>
        <w:rPr>
          <w:sz w:val="24"/>
          <w:lang w:val="lv-LV"/>
        </w:rPr>
      </w:pPr>
    </w:p>
    <w:p w:rsidR="00B52D0F" w:rsidRPr="00A5723C" w:rsidRDefault="00A5723C">
      <w:pPr>
        <w:pStyle w:val="BodyText"/>
        <w:ind w:left="896"/>
        <w:rPr>
          <w:lang w:val="lv-LV"/>
        </w:rPr>
      </w:pPr>
      <w:r>
        <w:rPr>
          <w:lang w:val="lv-LV"/>
        </w:rPr>
        <w:t xml:space="preserve">Parakstījies ražotāja vārdā: </w:t>
      </w:r>
    </w:p>
    <w:p w:rsidR="00B52D0F" w:rsidRPr="00A5723C" w:rsidRDefault="00A5723C">
      <w:pPr>
        <w:pStyle w:val="BodyText"/>
        <w:ind w:left="5886"/>
        <w:rPr>
          <w:i/>
          <w:iCs/>
          <w:szCs w:val="24"/>
          <w:lang w:val="lv-LV"/>
        </w:rPr>
      </w:pPr>
      <w:r w:rsidRPr="00A5723C">
        <w:rPr>
          <w:i/>
          <w:iCs/>
          <w:noProof/>
          <w:szCs w:val="24"/>
          <w:lang w:val="lv-LV" w:eastAsia="en-GB" w:bidi="as-IN"/>
        </w:rPr>
        <w:t>/paraksts/</w:t>
      </w:r>
    </w:p>
    <w:p w:rsidR="00B52D0F" w:rsidRPr="00A5723C" w:rsidRDefault="002514DA">
      <w:pPr>
        <w:pStyle w:val="BodyText"/>
        <w:spacing w:before="83" w:line="276" w:lineRule="auto"/>
        <w:ind w:left="5306" w:right="4009" w:firstLine="2"/>
        <w:jc w:val="center"/>
        <w:rPr>
          <w:lang w:val="lv-LV"/>
        </w:rPr>
      </w:pPr>
      <w:proofErr w:type="spellStart"/>
      <w:r w:rsidRPr="00A5723C">
        <w:rPr>
          <w:lang w:val="lv-LV"/>
        </w:rPr>
        <w:t>Sebestyén</w:t>
      </w:r>
      <w:proofErr w:type="spellEnd"/>
      <w:r w:rsidRPr="00A5723C">
        <w:rPr>
          <w:lang w:val="lv-LV"/>
        </w:rPr>
        <w:t xml:space="preserve"> Tibor </w:t>
      </w:r>
      <w:r w:rsidR="00A5723C" w:rsidRPr="00A5723C">
        <w:rPr>
          <w:lang w:val="lv-LV"/>
        </w:rPr>
        <w:t>Izpilddirektors</w:t>
      </w:r>
    </w:p>
    <w:p w:rsidR="00B52D0F" w:rsidRPr="00A5723C" w:rsidRDefault="00B52D0F">
      <w:pPr>
        <w:pStyle w:val="BodyText"/>
        <w:spacing w:before="4"/>
        <w:rPr>
          <w:sz w:val="25"/>
          <w:lang w:val="lv-LV"/>
        </w:rPr>
      </w:pPr>
    </w:p>
    <w:p w:rsidR="00B52D0F" w:rsidRPr="00A5723C" w:rsidRDefault="00A5723C">
      <w:pPr>
        <w:pStyle w:val="BodyText"/>
        <w:ind w:left="896"/>
        <w:rPr>
          <w:lang w:val="lv-LV"/>
        </w:rPr>
      </w:pPr>
      <w:proofErr w:type="gramStart"/>
      <w:r>
        <w:rPr>
          <w:lang w:val="lv-LV"/>
        </w:rPr>
        <w:t>2017.gada</w:t>
      </w:r>
      <w:proofErr w:type="gramEnd"/>
      <w:r>
        <w:rPr>
          <w:lang w:val="lv-LV"/>
        </w:rPr>
        <w:t xml:space="preserve"> 29.septemb</w:t>
      </w:r>
      <w:r w:rsidR="002514DA" w:rsidRPr="00A5723C">
        <w:rPr>
          <w:lang w:val="lv-LV"/>
        </w:rPr>
        <w:t>r</w:t>
      </w:r>
      <w:r>
        <w:rPr>
          <w:lang w:val="lv-LV"/>
        </w:rPr>
        <w:t>ī</w:t>
      </w:r>
    </w:p>
    <w:p w:rsidR="00B52D0F" w:rsidRPr="00A5723C" w:rsidRDefault="00B52D0F">
      <w:pPr>
        <w:pStyle w:val="BodyText"/>
        <w:rPr>
          <w:sz w:val="20"/>
          <w:lang w:val="lv-LV"/>
        </w:rPr>
      </w:pPr>
    </w:p>
    <w:p w:rsidR="00B52D0F" w:rsidRPr="00A5723C" w:rsidRDefault="00B52D0F">
      <w:pPr>
        <w:pStyle w:val="BodyText"/>
        <w:rPr>
          <w:sz w:val="20"/>
          <w:lang w:val="lv-LV"/>
        </w:rPr>
      </w:pPr>
    </w:p>
    <w:p w:rsidR="00B52D0F" w:rsidRPr="00A5723C" w:rsidRDefault="00B52D0F">
      <w:pPr>
        <w:pStyle w:val="BodyText"/>
        <w:rPr>
          <w:sz w:val="20"/>
          <w:lang w:val="lv-LV"/>
        </w:rPr>
      </w:pPr>
    </w:p>
    <w:p w:rsidR="00B52D0F" w:rsidRPr="00A5723C" w:rsidRDefault="00B52D0F">
      <w:pPr>
        <w:pStyle w:val="BodyText"/>
        <w:rPr>
          <w:sz w:val="20"/>
          <w:lang w:val="lv-LV"/>
        </w:rPr>
      </w:pPr>
    </w:p>
    <w:p w:rsidR="00B52D0F" w:rsidRPr="00A5723C" w:rsidRDefault="00B52D0F">
      <w:pPr>
        <w:pStyle w:val="BodyText"/>
        <w:spacing w:before="4"/>
        <w:rPr>
          <w:lang w:val="lv-LV"/>
        </w:rPr>
      </w:pPr>
    </w:p>
    <w:p w:rsidR="00B52D0F" w:rsidRPr="00A5723C" w:rsidRDefault="002514DA">
      <w:pPr>
        <w:spacing w:before="1"/>
        <w:ind w:left="721" w:right="850"/>
        <w:jc w:val="center"/>
        <w:rPr>
          <w:b/>
          <w:sz w:val="24"/>
          <w:lang w:val="lv-LV"/>
        </w:rPr>
      </w:pPr>
      <w:r w:rsidRPr="00A5723C">
        <w:rPr>
          <w:noProof/>
          <w:lang w:val="lv-LV" w:eastAsia="en-GB" w:bidi="as-IN"/>
        </w:rPr>
        <w:drawing>
          <wp:anchor distT="0" distB="0" distL="0" distR="0" simplePos="0" relativeHeight="251658240" behindDoc="0" locked="0" layoutInCell="1" allowOverlap="1" wp14:anchorId="1E9D943A" wp14:editId="1E4C48EB">
            <wp:simplePos x="0" y="0"/>
            <wp:positionH relativeFrom="page">
              <wp:posOffset>6680200</wp:posOffset>
            </wp:positionH>
            <wp:positionV relativeFrom="paragraph">
              <wp:posOffset>90336</wp:posOffset>
            </wp:positionV>
            <wp:extent cx="561975" cy="56197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723C">
        <w:rPr>
          <w:noProof/>
          <w:lang w:val="lv-LV" w:eastAsia="en-GB" w:bidi="as-IN"/>
        </w:rPr>
        <w:drawing>
          <wp:anchor distT="0" distB="0" distL="0" distR="0" simplePos="0" relativeHeight="1048" behindDoc="0" locked="0" layoutInCell="1" allowOverlap="1" wp14:anchorId="6F961CA9" wp14:editId="6CD66F8F">
            <wp:simplePos x="0" y="0"/>
            <wp:positionH relativeFrom="page">
              <wp:posOffset>393700</wp:posOffset>
            </wp:positionH>
            <wp:positionV relativeFrom="paragraph">
              <wp:posOffset>118911</wp:posOffset>
            </wp:positionV>
            <wp:extent cx="466725" cy="5429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A5723C">
        <w:rPr>
          <w:b/>
          <w:w w:val="90"/>
          <w:sz w:val="24"/>
          <w:lang w:val="lv-LV"/>
        </w:rPr>
        <w:t>Dunamenti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Tűzvédelem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Ipari</w:t>
      </w:r>
      <w:proofErr w:type="spellEnd"/>
      <w:r w:rsidRPr="00A5723C">
        <w:rPr>
          <w:b/>
          <w:w w:val="90"/>
          <w:sz w:val="24"/>
          <w:lang w:val="lv-LV"/>
        </w:rPr>
        <w:t xml:space="preserve">, </w:t>
      </w:r>
      <w:proofErr w:type="spellStart"/>
      <w:r w:rsidRPr="00A5723C">
        <w:rPr>
          <w:b/>
          <w:w w:val="90"/>
          <w:sz w:val="24"/>
          <w:lang w:val="lv-LV"/>
        </w:rPr>
        <w:t>Szolgáltató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és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Kereskedelmi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Zártkörűen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működő</w:t>
      </w:r>
      <w:proofErr w:type="spellEnd"/>
      <w:r w:rsidRPr="00A5723C">
        <w:rPr>
          <w:b/>
          <w:w w:val="90"/>
          <w:sz w:val="24"/>
          <w:lang w:val="lv-LV"/>
        </w:rPr>
        <w:t xml:space="preserve"> </w:t>
      </w:r>
      <w:proofErr w:type="spellStart"/>
      <w:r w:rsidRPr="00A5723C">
        <w:rPr>
          <w:b/>
          <w:w w:val="90"/>
          <w:sz w:val="24"/>
          <w:lang w:val="lv-LV"/>
        </w:rPr>
        <w:t>Részvénytársaság</w:t>
      </w:r>
      <w:proofErr w:type="spellEnd"/>
    </w:p>
    <w:p w:rsidR="00B52D0F" w:rsidRPr="00A5723C" w:rsidRDefault="002514DA">
      <w:pPr>
        <w:spacing w:line="207" w:lineRule="exact"/>
        <w:ind w:left="729" w:right="848"/>
        <w:jc w:val="center"/>
        <w:rPr>
          <w:sz w:val="18"/>
          <w:lang w:val="lv-LV"/>
        </w:rPr>
      </w:pPr>
      <w:r w:rsidRPr="00A5723C">
        <w:rPr>
          <w:w w:val="90"/>
          <w:sz w:val="18"/>
          <w:lang w:val="lv-LV"/>
        </w:rPr>
        <w:t xml:space="preserve">2131 </w:t>
      </w:r>
      <w:proofErr w:type="spellStart"/>
      <w:r w:rsidRPr="00A5723C">
        <w:rPr>
          <w:w w:val="90"/>
          <w:sz w:val="18"/>
          <w:lang w:val="lv-LV"/>
        </w:rPr>
        <w:t>Göd</w:t>
      </w:r>
      <w:proofErr w:type="spellEnd"/>
      <w:r w:rsidRPr="00A5723C">
        <w:rPr>
          <w:w w:val="90"/>
          <w:sz w:val="18"/>
          <w:lang w:val="lv-LV"/>
        </w:rPr>
        <w:t xml:space="preserve">, </w:t>
      </w:r>
      <w:proofErr w:type="spellStart"/>
      <w:r w:rsidRPr="00A5723C">
        <w:rPr>
          <w:w w:val="90"/>
          <w:sz w:val="18"/>
          <w:lang w:val="lv-LV"/>
        </w:rPr>
        <w:t>Nemeskéri</w:t>
      </w:r>
      <w:proofErr w:type="spellEnd"/>
      <w:r w:rsidRPr="00A5723C">
        <w:rPr>
          <w:w w:val="90"/>
          <w:sz w:val="18"/>
          <w:lang w:val="lv-LV"/>
        </w:rPr>
        <w:t xml:space="preserve"> </w:t>
      </w:r>
      <w:proofErr w:type="spellStart"/>
      <w:r w:rsidRPr="00A5723C">
        <w:rPr>
          <w:w w:val="90"/>
          <w:sz w:val="18"/>
          <w:lang w:val="lv-LV"/>
        </w:rPr>
        <w:t>Kiss</w:t>
      </w:r>
      <w:proofErr w:type="spellEnd"/>
      <w:r w:rsidRPr="00A5723C">
        <w:rPr>
          <w:w w:val="90"/>
          <w:sz w:val="18"/>
          <w:lang w:val="lv-LV"/>
        </w:rPr>
        <w:t xml:space="preserve"> </w:t>
      </w:r>
      <w:proofErr w:type="spellStart"/>
      <w:r w:rsidRPr="00A5723C">
        <w:rPr>
          <w:w w:val="90"/>
          <w:sz w:val="18"/>
          <w:lang w:val="lv-LV"/>
        </w:rPr>
        <w:t>Miklós</w:t>
      </w:r>
      <w:proofErr w:type="spellEnd"/>
      <w:r w:rsidRPr="00A5723C">
        <w:rPr>
          <w:w w:val="90"/>
          <w:sz w:val="18"/>
          <w:lang w:val="lv-LV"/>
        </w:rPr>
        <w:t xml:space="preserve"> u. 39. – </w:t>
      </w:r>
      <w:proofErr w:type="spellStart"/>
      <w:r w:rsidRPr="00A5723C">
        <w:rPr>
          <w:w w:val="90"/>
          <w:sz w:val="18"/>
          <w:lang w:val="lv-LV"/>
        </w:rPr>
        <w:t>Telefon</w:t>
      </w:r>
      <w:proofErr w:type="spellEnd"/>
      <w:r w:rsidRPr="00A5723C">
        <w:rPr>
          <w:w w:val="90"/>
          <w:sz w:val="18"/>
          <w:lang w:val="lv-LV"/>
        </w:rPr>
        <w:t>: +36 27 345-217 – Fax: +36 27 345-074 – e-</w:t>
      </w:r>
      <w:proofErr w:type="spellStart"/>
      <w:r w:rsidRPr="00A5723C">
        <w:rPr>
          <w:w w:val="90"/>
          <w:sz w:val="18"/>
          <w:lang w:val="lv-LV"/>
        </w:rPr>
        <w:t>mail</w:t>
      </w:r>
      <w:proofErr w:type="spellEnd"/>
      <w:r w:rsidRPr="00A5723C">
        <w:rPr>
          <w:w w:val="90"/>
          <w:sz w:val="18"/>
          <w:lang w:val="lv-LV"/>
        </w:rPr>
        <w:t xml:space="preserve">: </w:t>
      </w:r>
      <w:hyperlink r:id="rId8">
        <w:r w:rsidRPr="00A5723C">
          <w:rPr>
            <w:color w:val="0000FF"/>
            <w:w w:val="90"/>
            <w:sz w:val="18"/>
            <w:u w:val="single" w:color="0000FF"/>
            <w:lang w:val="lv-LV"/>
          </w:rPr>
          <w:t>godcenter@dunamenti.hu</w:t>
        </w:r>
      </w:hyperlink>
    </w:p>
    <w:p w:rsidR="00B52D0F" w:rsidRPr="00A5723C" w:rsidRDefault="002514DA">
      <w:pPr>
        <w:spacing w:line="207" w:lineRule="exact"/>
        <w:ind w:left="729" w:right="850"/>
        <w:jc w:val="center"/>
        <w:rPr>
          <w:sz w:val="18"/>
          <w:lang w:val="lv-LV"/>
        </w:rPr>
      </w:pPr>
      <w:proofErr w:type="spellStart"/>
      <w:r w:rsidRPr="00A5723C">
        <w:rPr>
          <w:w w:val="90"/>
          <w:sz w:val="18"/>
          <w:lang w:val="lv-LV"/>
        </w:rPr>
        <w:t>Kereskedelmi</w:t>
      </w:r>
      <w:proofErr w:type="spellEnd"/>
      <w:r w:rsidRPr="00A5723C">
        <w:rPr>
          <w:w w:val="90"/>
          <w:sz w:val="18"/>
          <w:lang w:val="lv-LV"/>
        </w:rPr>
        <w:t xml:space="preserve"> </w:t>
      </w:r>
      <w:proofErr w:type="spellStart"/>
      <w:r w:rsidRPr="00A5723C">
        <w:rPr>
          <w:w w:val="90"/>
          <w:sz w:val="18"/>
          <w:lang w:val="lv-LV"/>
        </w:rPr>
        <w:t>iroda</w:t>
      </w:r>
      <w:proofErr w:type="spellEnd"/>
      <w:r w:rsidRPr="00A5723C">
        <w:rPr>
          <w:w w:val="90"/>
          <w:sz w:val="18"/>
          <w:lang w:val="lv-LV"/>
        </w:rPr>
        <w:t xml:space="preserve">: 1149 </w:t>
      </w:r>
      <w:proofErr w:type="spellStart"/>
      <w:r w:rsidRPr="00A5723C">
        <w:rPr>
          <w:w w:val="90"/>
          <w:sz w:val="18"/>
          <w:lang w:val="lv-LV"/>
        </w:rPr>
        <w:t>Budapest</w:t>
      </w:r>
      <w:proofErr w:type="spellEnd"/>
      <w:r w:rsidRPr="00A5723C">
        <w:rPr>
          <w:w w:val="90"/>
          <w:sz w:val="18"/>
          <w:lang w:val="lv-LV"/>
        </w:rPr>
        <w:t xml:space="preserve">, </w:t>
      </w:r>
      <w:proofErr w:type="spellStart"/>
      <w:r w:rsidRPr="00A5723C">
        <w:rPr>
          <w:w w:val="90"/>
          <w:sz w:val="18"/>
          <w:lang w:val="lv-LV"/>
        </w:rPr>
        <w:t>Pósa</w:t>
      </w:r>
      <w:proofErr w:type="spellEnd"/>
      <w:r w:rsidRPr="00A5723C">
        <w:rPr>
          <w:w w:val="90"/>
          <w:sz w:val="18"/>
          <w:lang w:val="lv-LV"/>
        </w:rPr>
        <w:t xml:space="preserve"> Lajos u. 16. – Tel.: (+36) 1 221-5574, Fax: (+36) 1 221-8092 – e-</w:t>
      </w:r>
      <w:proofErr w:type="spellStart"/>
      <w:r w:rsidRPr="00A5723C">
        <w:rPr>
          <w:w w:val="90"/>
          <w:sz w:val="18"/>
          <w:lang w:val="lv-LV"/>
        </w:rPr>
        <w:t>mail</w:t>
      </w:r>
      <w:proofErr w:type="spellEnd"/>
      <w:r w:rsidRPr="00A5723C">
        <w:rPr>
          <w:w w:val="90"/>
          <w:sz w:val="18"/>
          <w:lang w:val="lv-LV"/>
        </w:rPr>
        <w:t xml:space="preserve">: </w:t>
      </w:r>
      <w:hyperlink r:id="rId9">
        <w:r w:rsidRPr="00A5723C">
          <w:rPr>
            <w:color w:val="0000FF"/>
            <w:w w:val="90"/>
            <w:sz w:val="18"/>
            <w:u w:val="single" w:color="0000FF"/>
            <w:lang w:val="lv-LV"/>
          </w:rPr>
          <w:t>budapestoffice@dunam</w:t>
        </w:r>
        <w:r w:rsidRPr="00A5723C">
          <w:rPr>
            <w:color w:val="0000FF"/>
            <w:w w:val="90"/>
            <w:sz w:val="18"/>
            <w:u w:val="single" w:color="0000FF"/>
            <w:lang w:val="lv-LV"/>
          </w:rPr>
          <w:t>enti.hu</w:t>
        </w:r>
      </w:hyperlink>
    </w:p>
    <w:p w:rsidR="00B52D0F" w:rsidRPr="00A5723C" w:rsidRDefault="002514DA">
      <w:pPr>
        <w:ind w:left="725" w:right="850"/>
        <w:jc w:val="center"/>
        <w:rPr>
          <w:sz w:val="20"/>
          <w:lang w:val="lv-LV"/>
        </w:rPr>
      </w:pPr>
      <w:r w:rsidRPr="00A5723C">
        <w:rPr>
          <w:w w:val="90"/>
          <w:sz w:val="20"/>
          <w:lang w:val="lv-LV"/>
        </w:rPr>
        <w:t xml:space="preserve">IBAN HU 26 1020 1006 5024 6269 0000 0000 – </w:t>
      </w:r>
      <w:proofErr w:type="spellStart"/>
      <w:r w:rsidRPr="00A5723C">
        <w:rPr>
          <w:w w:val="90"/>
          <w:sz w:val="20"/>
          <w:lang w:val="lv-LV"/>
        </w:rPr>
        <w:t>Adószám</w:t>
      </w:r>
      <w:proofErr w:type="spellEnd"/>
      <w:r w:rsidRPr="00A5723C">
        <w:rPr>
          <w:w w:val="90"/>
          <w:sz w:val="20"/>
          <w:lang w:val="lv-LV"/>
        </w:rPr>
        <w:t xml:space="preserve">: 13303482-2-13 – EU </w:t>
      </w:r>
      <w:proofErr w:type="spellStart"/>
      <w:r w:rsidRPr="00A5723C">
        <w:rPr>
          <w:w w:val="90"/>
          <w:sz w:val="20"/>
          <w:lang w:val="lv-LV"/>
        </w:rPr>
        <w:t>közösségi</w:t>
      </w:r>
      <w:proofErr w:type="spellEnd"/>
      <w:r w:rsidRPr="00A5723C">
        <w:rPr>
          <w:w w:val="90"/>
          <w:sz w:val="20"/>
          <w:lang w:val="lv-LV"/>
        </w:rPr>
        <w:t xml:space="preserve"> </w:t>
      </w:r>
      <w:proofErr w:type="spellStart"/>
      <w:r w:rsidRPr="00A5723C">
        <w:rPr>
          <w:w w:val="90"/>
          <w:sz w:val="20"/>
          <w:lang w:val="lv-LV"/>
        </w:rPr>
        <w:t>adószám</w:t>
      </w:r>
      <w:proofErr w:type="spellEnd"/>
      <w:r w:rsidRPr="00A5723C">
        <w:rPr>
          <w:w w:val="90"/>
          <w:sz w:val="20"/>
          <w:lang w:val="lv-LV"/>
        </w:rPr>
        <w:t>: HU 13303482</w:t>
      </w:r>
    </w:p>
    <w:p w:rsidR="00B52D0F" w:rsidRPr="00A5723C" w:rsidRDefault="002514DA">
      <w:pPr>
        <w:spacing w:before="1"/>
        <w:ind w:left="729" w:right="848"/>
        <w:jc w:val="center"/>
        <w:rPr>
          <w:sz w:val="20"/>
          <w:lang w:val="lv-LV"/>
        </w:rPr>
      </w:pPr>
      <w:r w:rsidRPr="00A5723C">
        <w:rPr>
          <w:w w:val="90"/>
          <w:sz w:val="20"/>
          <w:lang w:val="lv-LV"/>
        </w:rPr>
        <w:t xml:space="preserve">Internet: </w:t>
      </w:r>
      <w:hyperlink r:id="rId10">
        <w:r w:rsidRPr="00A5723C">
          <w:rPr>
            <w:color w:val="0000FF"/>
            <w:w w:val="90"/>
            <w:sz w:val="20"/>
            <w:u w:val="single" w:color="0000FF"/>
            <w:lang w:val="lv-LV"/>
          </w:rPr>
          <w:t>www.dunamenti.hu</w:t>
        </w:r>
        <w:r w:rsidRPr="00A5723C">
          <w:rPr>
            <w:w w:val="90"/>
            <w:sz w:val="20"/>
            <w:lang w:val="lv-LV"/>
          </w:rPr>
          <w:t>,</w:t>
        </w:r>
      </w:hyperlink>
    </w:p>
    <w:sectPr w:rsidR="00B52D0F" w:rsidRPr="00A5723C">
      <w:type w:val="continuous"/>
      <w:pgSz w:w="11910" w:h="16840"/>
      <w:pgMar w:top="260" w:right="400" w:bottom="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Vrinda">
    <w:altName w:val="Bahnschrift Light"/>
    <w:panose1 w:val="020B0502040204020203"/>
    <w:charset w:val="01"/>
    <w:family w:val="roman"/>
    <w:notTrueType/>
    <w:pitch w:val="variable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52D0F"/>
    <w:rsid w:val="000C64F4"/>
    <w:rsid w:val="002514DA"/>
    <w:rsid w:val="00A5723C"/>
    <w:rsid w:val="00B5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3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72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23C"/>
    <w:rPr>
      <w:rFonts w:ascii="Tahoma" w:eastAsia="Times New Roman" w:hAnsi="Tahoma" w:cs="Tahoma"/>
      <w:sz w:val="16"/>
      <w:szCs w:val="16"/>
      <w:lang w:val="hu-HU" w:eastAsia="hu-HU" w:bidi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GB" w:eastAsia="en-GB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&#195;&#182;dcenter@dunamenti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dunamenti.h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udapestoffice@dunamenti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813</TotalTime>
  <Pages>1</Pages>
  <Words>205</Words>
  <Characters>1464</Characters>
  <Application>Microsoft Office Word</Application>
  <DocSecurity>0</DocSecurity>
  <Lines>79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Sándor Mónika</dc:creator>
  <cp:lastModifiedBy>Rita Rubene</cp:lastModifiedBy>
  <cp:revision>3</cp:revision>
  <dcterms:created xsi:type="dcterms:W3CDTF">2018-03-28T17:16:00Z</dcterms:created>
  <dcterms:modified xsi:type="dcterms:W3CDTF">2018-03-29T06:49:00Z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2018-03-28T00:00:00Z</vt:filetime>
  </property>
</Properties>
</file>